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B60" w:rsidRPr="008D6B60" w:rsidRDefault="008D6B60" w:rsidP="008D6B6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D6B60" w:rsidRDefault="008D6B60" w:rsidP="008D6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FE1B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Рабочая програ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мма по технологии 7</w:t>
      </w:r>
      <w:r w:rsidRPr="00FE1B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FE1B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кл</w:t>
      </w:r>
      <w:proofErr w:type="spellEnd"/>
      <w:r w:rsidRPr="00FE1B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(технический труд) разработана на основе требований к результатам освоения образовательной программы основного  общего образования МКОУ «Гимназия №2 </w:t>
      </w:r>
      <w:proofErr w:type="spellStart"/>
      <w:r w:rsidRPr="00FE1B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им.А.М.Сайтиева</w:t>
      </w:r>
      <w:proofErr w:type="spellEnd"/>
      <w:r w:rsidRPr="00FE1B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 и с учетом программы основного общего образования по технологии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рабоча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программа ориентирована на использование учебника «Технология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7 класс».  Уче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бник  для учащихся общеобразова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ьных учреждений.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В.Д.Симоненко.- М.: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Граф, 2012.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обучения: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формирование целостного представления о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техносфере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основанного на </w:t>
      </w:r>
      <w:proofErr w:type="spellStart"/>
      <w:proofErr w:type="gram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приоб-ретённых</w:t>
      </w:r>
      <w:proofErr w:type="spellEnd"/>
      <w:proofErr w:type="gram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иях, умениях и спосо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бах деятельности;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формирование у молодых людей системы социальных ценностей: понимание ценности технологического образования, значимости прикладного знания для каждого человека, общественной потребности в развитии науки, техники и </w:t>
      </w:r>
      <w:proofErr w:type="spellStart"/>
      <w:proofErr w:type="gram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тех-нологий</w:t>
      </w:r>
      <w:proofErr w:type="spellEnd"/>
      <w:proofErr w:type="gram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отношения к технологии как возможной области будущей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практиче-ской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деятельности;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становление системы технических и технологических знаний и умений, </w:t>
      </w:r>
      <w:proofErr w:type="spellStart"/>
      <w:proofErr w:type="gram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воспи-тание</w:t>
      </w:r>
      <w:proofErr w:type="spellEnd"/>
      <w:proofErr w:type="gram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трудовых, гражданских и патриотических качеств личности;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приобретение опыта разнообразной практической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деятель¬ности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техническими объектами, опыта познания и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само¬образования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опыта созидательной, </w:t>
      </w:r>
      <w:proofErr w:type="spellStart"/>
      <w:proofErr w:type="gram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преобра-зующей</w:t>
      </w:r>
      <w:proofErr w:type="spellEnd"/>
      <w:proofErr w:type="gram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твор¬ческой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деятельности;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формирование готовности и способности к выбору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инди¬видуальной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траектории последующего профессионального образования для деятельности в сфере промышленного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про¬изводства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становление у школьников целостного представления о современном мире и роли техники и технологии в нем; умение объяснять объекты и процессы окружающей действительности природной, социальной, культурной, технической среды, используя для этого технико-технологические знания.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обучения: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овладение необходимыми в повседневной жизни базовыми приемами </w:t>
      </w:r>
      <w:proofErr w:type="spellStart"/>
      <w:proofErr w:type="gram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ручно-го</w:t>
      </w:r>
      <w:proofErr w:type="spellEnd"/>
      <w:proofErr w:type="gram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механизированного труда с использованием распространенных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инструмен-тов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механизмов и машин, способами управления отдельными видами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распро-страненной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быту техники, необходимой в обыденной жизни и будущей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про-фессиональной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деятельности;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развитие личности обучающихся, их интеллектуальное и нравственное </w:t>
      </w:r>
      <w:proofErr w:type="spellStart"/>
      <w:proofErr w:type="gram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совер-шенствование</w:t>
      </w:r>
      <w:proofErr w:type="spellEnd"/>
      <w:proofErr w:type="gram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формирование у них толерантных отношений и экологически целесообразного поведения в быту и трудовой деятельности;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приобретение опыта созидательной и творческой деятельности, опыта </w:t>
      </w:r>
      <w:proofErr w:type="spellStart"/>
      <w:proofErr w:type="gram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позна-ния</w:t>
      </w:r>
      <w:proofErr w:type="spellEnd"/>
      <w:proofErr w:type="gram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самообразования; навыков, составляющих основу ключевых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компетент-ностей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имеющих универсальное значение для различных видов деятельности.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Приоритетными методами обучения индустриальным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техно¬логиям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явля-ются</w:t>
      </w:r>
      <w:proofErr w:type="spellEnd"/>
      <w:proofErr w:type="gram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упражнения, лабораторно-практические и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прак¬тические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работы,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выполне-ние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творческих проектов.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Лаборатор¬но-практические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выполняются </w:t>
      </w:r>
      <w:proofErr w:type="spellStart"/>
      <w:proofErr w:type="gram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пре-имущественно</w:t>
      </w:r>
      <w:proofErr w:type="spellEnd"/>
      <w:proofErr w:type="gram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ма¬териаловедению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машиноведению. Все практические </w:t>
      </w:r>
      <w:proofErr w:type="spellStart"/>
      <w:proofErr w:type="gram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ра-боты</w:t>
      </w:r>
      <w:proofErr w:type="spellEnd"/>
      <w:proofErr w:type="gram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направлены на освоение различных технологий обработки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мате¬риалов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выполнение графическ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и расчётных операций, освое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 строительно-отделочных, ремонтных, санитарно-технических, электромонтажных работ и выполнение проектов.</w:t>
      </w:r>
    </w:p>
    <w:p w:rsidR="008D6B60" w:rsidRDefault="008D6B60" w:rsidP="008D6B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D6B60" w:rsidRDefault="008D6B60" w:rsidP="008D6B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D6B60" w:rsidRDefault="008D6B60" w:rsidP="008D6B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D6B60" w:rsidRDefault="008D6B60" w:rsidP="008D6B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D6B60" w:rsidRDefault="008D6B60" w:rsidP="008D6B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D6B60" w:rsidRDefault="008D6B60" w:rsidP="008D6B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D6B60" w:rsidRPr="008D6B60" w:rsidRDefault="008D6B60" w:rsidP="008D6B6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Основное содержание.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.</w:t>
      </w:r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Создание изделий из конструкционных и поделочных материало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-20ч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Технология создания изделия из древесины. </w:t>
      </w:r>
    </w:p>
    <w:p w:rsidR="008D6B60" w:rsidRPr="008D6B60" w:rsidRDefault="008D6B60" w:rsidP="008D6B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Основные теоретические сведенья.</w:t>
      </w:r>
    </w:p>
    <w:p w:rsidR="008D6B60" w:rsidRPr="008D6B60" w:rsidRDefault="008D6B60" w:rsidP="008D6B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физико-химические свойства древесины. Государственные стандарты на типовые детали и документацию. Требование к заточке дереворежущих инструментов. Правила настройки рубанков, фуганков и шерхебелей. Расчет отклонений и допусков на размеры валов и отверстий.  Шиповые соединения, их элементы и конструктивные особенности. Виды соединений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деталий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дерева. Устройство токарного станка. Художественное точение.</w:t>
      </w:r>
    </w:p>
    <w:p w:rsidR="008D6B60" w:rsidRPr="008D6B60" w:rsidRDefault="008D6B60" w:rsidP="008D6B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Практические работы.</w:t>
      </w:r>
    </w:p>
    <w:p w:rsidR="008D6B60" w:rsidRPr="008D6B60" w:rsidRDefault="008D6B60" w:rsidP="008D6B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заточки дереворежущих инструментов. Использование рубанков, фуганков и шерхебелей в работе. Изображение на чертежах соединение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деталий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Сборка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деталий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шкантами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шурупами в нагель. Склеивание </w:t>
      </w:r>
      <w:proofErr w:type="gram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деревянных</w:t>
      </w:r>
      <w:proofErr w:type="gram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деталий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Работа на токарном станке. Выполнение мозаики из дерева.</w:t>
      </w:r>
    </w:p>
    <w:p w:rsidR="008D6B60" w:rsidRPr="008D6B60" w:rsidRDefault="008D6B60" w:rsidP="008D6B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Варианты объектов труда.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Деревообрабатывающие предприятия. Информационные материалы. Ручные инструменты, станки.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Раздел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Технология создания изделий из металлов. Элементы машиноведения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24</w:t>
      </w:r>
      <w:r w:rsidRPr="008D6B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</w:t>
      </w:r>
    </w:p>
    <w:p w:rsidR="008D6B60" w:rsidRPr="008D6B60" w:rsidRDefault="008D6B60" w:rsidP="008D6B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Основные теоретические сведенья.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Металлы и сплавы. Виды сталей и их свойства. Графическое изображение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деталий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цилиндрической формы. Токарно-винторезный станок ТВ-6: устройство, назначение. Виды и назначения токарных резцов. Основные элементы токарных резцов. Устройство и назначение настольного горизонтально-фрезерного станка НГФ-110Ш. виды фрез. Ручные инструменты и приспособления для нарезания резьбы на стержнях и в отверстиях; их устройство и назначение.</w:t>
      </w:r>
    </w:p>
    <w:p w:rsidR="008D6B60" w:rsidRPr="008D6B60" w:rsidRDefault="008D6B60" w:rsidP="008D6B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Практические работы.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Выполнять термическую обработку стали. Выполнять графическое изображение: отверстия, уступы, канавки, фаски. Выполнять сечение и разрезы металлов. Работа на токарно-винторезном станке ТВ-6. Изготовление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деталий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цилиндрической формы. Работа на настольном горизонтально-фрезерном станке НГФ-110Ш. выполнение метрической резьбы. Изображение резьбы на чертежах.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Варианты объектов труда.</w:t>
      </w:r>
    </w:p>
    <w:p w:rsidR="008D6B60" w:rsidRDefault="008D6B60" w:rsidP="008D6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Информационные материалы. Станок НГФ-110Ш и ТВ-6.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Электротехнические работы-6ч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</w:t>
      </w:r>
      <w:proofErr w:type="gramEnd"/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ехнологии</w:t>
      </w:r>
      <w:proofErr w:type="spellEnd"/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ведения дома </w:t>
      </w:r>
      <w:r w:rsidRPr="008D6B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4ч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Ремонтно-отделочные работы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D6B60" w:rsidRPr="008D6B60" w:rsidRDefault="008D6B60" w:rsidP="008D6B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Основные теоретические сведенья.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Назначение видов обоев. Виды клея для наклейки обоев. Общие сведения о малярных и лакокрасочных материалах. Виды плиток для отделки помещений. Способы крепления плиток.</w:t>
      </w:r>
    </w:p>
    <w:p w:rsidR="008D6B60" w:rsidRPr="008D6B60" w:rsidRDefault="008D6B60" w:rsidP="008D6B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Практические работы.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Наклеивание обоев, выполнение малярных работ. Резанье и укладывание плитки.</w:t>
      </w:r>
    </w:p>
    <w:p w:rsidR="008D6B60" w:rsidRPr="008D6B60" w:rsidRDefault="008D6B60" w:rsidP="008D6B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Варианты объектов труда.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Информационные материалы.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Раздел. Творческая</w:t>
      </w:r>
      <w:r w:rsidR="00C20C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проектная деятельность</w:t>
      </w:r>
      <w:r w:rsidRPr="008D6B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15ч</w:t>
      </w:r>
    </w:p>
    <w:p w:rsidR="008D6B60" w:rsidRPr="008D6B60" w:rsidRDefault="008D6B60" w:rsidP="008D6B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Основные теоретические сведения.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Техническая этика. Понятие золотого сечения. Методы конструирования. Методы поиска информации об изделии и материалах. Виды проектной документации. Выбор вида изделия. Разработка конструкции и определение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деталий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D6B60" w:rsidRPr="008D6B60" w:rsidRDefault="008D6B60" w:rsidP="008D6B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Практические работы.</w:t>
      </w:r>
    </w:p>
    <w:p w:rsidR="008D6B60" w:rsidRPr="008D6B60" w:rsidRDefault="008D6B60" w:rsidP="008D6B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Подготовка чертежа или технического рисунка. Составление технологической карты. Изготовление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деталий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контроль качества. Сборка и отделка изделия.</w:t>
      </w:r>
    </w:p>
    <w:p w:rsidR="008D6B60" w:rsidRPr="008D6B60" w:rsidRDefault="008D6B60" w:rsidP="008D6B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Варианты  объектов труда.</w:t>
      </w:r>
    </w:p>
    <w:p w:rsidR="008D6B60" w:rsidRPr="008D6B60" w:rsidRDefault="008D6B60" w:rsidP="008D6B6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Исследование потребностей и спроса на рынке товаров и услуг (маркетинг). Разнообразные инструменты, станки.</w:t>
      </w:r>
    </w:p>
    <w:p w:rsidR="00C20C0A" w:rsidRDefault="00C20C0A" w:rsidP="00C20C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h.gjdgxs" w:colFirst="1" w:colLast="1"/>
    </w:p>
    <w:p w:rsidR="008D6B60" w:rsidRPr="00C20C0A" w:rsidRDefault="008D6B60" w:rsidP="00C20C0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 учащихся 7 класса </w:t>
      </w:r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</w:p>
    <w:p w:rsidR="008D6B60" w:rsidRPr="00C20C0A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20C0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Изучение технологии в основной школе обеспечивает достижение личностных, </w:t>
      </w:r>
      <w:proofErr w:type="spellStart"/>
      <w:r w:rsidRPr="00C20C0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C20C0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и предметных результатов.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C20C0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Личностными результатами</w:t>
      </w:r>
      <w:r w:rsidRPr="00C20C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учащимися основной школы курса «Технология» являются:</w:t>
      </w:r>
      <w:r w:rsidRPr="00C20C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• проявление познавательных интересов и активности в данной области;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• развитие трудолюбия и ответственности за качество своей деятельности;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• овладение установками, нормами и правилами научной организации умственного и физического труда;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• самооценка умственных и физических способностей для труда в различных сферах с позиций будущей социализации и стратификации;</w:t>
      </w:r>
      <w:proofErr w:type="gram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• осознание необходимости общественно полезного труда как условия безопасной и эффективной социализации;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• бережное отношение к природным и хозяйственным ресурсам;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C20C0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C20C0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результатами</w:t>
      </w:r>
      <w:r w:rsidRPr="00C20C0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  <w:r w:rsidRPr="00C20C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учащимися основной школы курса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«Технология» являются: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• алгоритмизированное планирование процесса учащимися познавательно-трудовой деятельности;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• овладение необходимыми в повседневной жизни базовыми приемами ручного и механизированного труда с использованием распространенных инструментов и механизмов, способами управления отдельными видами распространенной в быту техники;</w:t>
      </w:r>
    </w:p>
    <w:p w:rsidR="008D6B60" w:rsidRPr="008D6B60" w:rsidRDefault="008D6B60" w:rsidP="008D6B60">
      <w:pPr>
        <w:numPr>
          <w:ilvl w:val="0"/>
          <w:numId w:val="1"/>
        </w:numPr>
        <w:shd w:val="clear" w:color="auto" w:fill="FFFFFF"/>
        <w:spacing w:after="0" w:line="240" w:lineRule="auto"/>
        <w:ind w:left="502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применять в практической деятельности знаний, полученных при изучении основных наук;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• использование дополнительной информации при проектировании и создании объектов труда;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• поиск новых решений возникшей технической или организационной проблемы;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• приведение примеров, подбор аргументов, формулирование выводов по обоснованию технико-технологического и организационного решения;    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•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•  согласование и координация совместной познавательно-трудовой деятельности с другими ее участниками;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• объективное оценивание вклада своей познавательно-трудовой деятельности в решение общих задач коллектива;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•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• соблюдение норм и правил культуры труда в соответствии с технологической культурой производства;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20C0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Предметным результатом</w:t>
      </w:r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учащимися основной школы курса «Технология» являются: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познавательной сфере:</w:t>
      </w:r>
    </w:p>
    <w:p w:rsidR="008D6B60" w:rsidRPr="008D6B60" w:rsidRDefault="008D6B60" w:rsidP="008D6B60">
      <w:pPr>
        <w:numPr>
          <w:ilvl w:val="0"/>
          <w:numId w:val="2"/>
        </w:numPr>
        <w:shd w:val="clear" w:color="auto" w:fill="FFFFFF"/>
        <w:spacing w:after="0" w:line="240" w:lineRule="auto"/>
        <w:ind w:left="502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рациональное использование учебной и дополнительной информации для проектирования и создания объектов труда;</w:t>
      </w:r>
    </w:p>
    <w:p w:rsidR="008D6B60" w:rsidRPr="008D6B60" w:rsidRDefault="008D6B60" w:rsidP="008D6B60">
      <w:pPr>
        <w:numPr>
          <w:ilvl w:val="0"/>
          <w:numId w:val="3"/>
        </w:numPr>
        <w:shd w:val="clear" w:color="auto" w:fill="FFFFFF"/>
        <w:spacing w:after="0" w:line="240" w:lineRule="auto"/>
        <w:ind w:left="502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распознавание  видов, назначения и материалов, инструментов и приспособлений, применяемых в технологических процессах при изучении разделов «Технологии обработки конструкционных материалов», «Технологии домашнего хозяйств</w:t>
      </w:r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8D6B60" w:rsidRPr="008D6B60" w:rsidRDefault="008D6B60" w:rsidP="008D6B60">
      <w:pPr>
        <w:numPr>
          <w:ilvl w:val="0"/>
          <w:numId w:val="3"/>
        </w:num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способами научной организации труда, формами деятельности, соответствующими культуре труда;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мотивационной сфере:</w:t>
      </w:r>
    </w:p>
    <w:p w:rsidR="008D6B60" w:rsidRPr="008D6B60" w:rsidRDefault="008D6B60" w:rsidP="008D6B60">
      <w:pPr>
        <w:numPr>
          <w:ilvl w:val="0"/>
          <w:numId w:val="4"/>
        </w:num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оценивание своей способности и готовности к труду;</w:t>
      </w:r>
    </w:p>
    <w:p w:rsidR="008D6B60" w:rsidRPr="008D6B60" w:rsidRDefault="008D6B60" w:rsidP="008D6B60">
      <w:pPr>
        <w:numPr>
          <w:ilvl w:val="0"/>
          <w:numId w:val="4"/>
        </w:num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осознание ответственности за качество результатов труда;</w:t>
      </w:r>
    </w:p>
    <w:p w:rsidR="008D6B60" w:rsidRPr="008D6B60" w:rsidRDefault="008D6B60" w:rsidP="008D6B60">
      <w:pPr>
        <w:numPr>
          <w:ilvl w:val="0"/>
          <w:numId w:val="4"/>
        </w:num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наличие экологической культуры при обосновании выбора объектов труда и выполнении работ;</w:t>
      </w:r>
    </w:p>
    <w:p w:rsidR="008D6B60" w:rsidRPr="008D6B60" w:rsidRDefault="008D6B60" w:rsidP="008D6B60">
      <w:pPr>
        <w:numPr>
          <w:ilvl w:val="0"/>
          <w:numId w:val="4"/>
        </w:num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стремление к экономичности и бережливости в расходовании времени, материалов при обработке древесины и металлов;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трудовой сфере:</w:t>
      </w:r>
    </w:p>
    <w:p w:rsidR="008D6B60" w:rsidRPr="008D6B60" w:rsidRDefault="008D6B60" w:rsidP="008D6B60">
      <w:pPr>
        <w:numPr>
          <w:ilvl w:val="0"/>
          <w:numId w:val="5"/>
        </w:num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планирование технологического процесса;</w:t>
      </w:r>
    </w:p>
    <w:p w:rsidR="008D6B60" w:rsidRPr="008D6B60" w:rsidRDefault="008D6B60" w:rsidP="008D6B60">
      <w:pPr>
        <w:numPr>
          <w:ilvl w:val="0"/>
          <w:numId w:val="5"/>
        </w:num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подбор материалов, инструментов и оборудования с учетом характера объекта труда и технологической последовательности;</w:t>
      </w:r>
    </w:p>
    <w:p w:rsidR="008D6B60" w:rsidRPr="008D6B60" w:rsidRDefault="008D6B60" w:rsidP="008D6B60">
      <w:pPr>
        <w:numPr>
          <w:ilvl w:val="0"/>
          <w:numId w:val="5"/>
        </w:num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норм и правил безопасности, правил санитарии и гигиены;</w:t>
      </w:r>
    </w:p>
    <w:p w:rsidR="008D6B60" w:rsidRPr="008D6B60" w:rsidRDefault="008D6B60" w:rsidP="008D6B60">
      <w:pPr>
        <w:numPr>
          <w:ilvl w:val="0"/>
          <w:numId w:val="5"/>
        </w:num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промежуточного и конечного результата труда для выявления допущенных ошибок в процессе труда при изучении учебных разделов;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физиолого-психологической сфере: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•  развитие моторики и координации движений рук при работе с ручными инструментами и выполнении операций с помощью машин и механизмов;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•  достижение необходимой точности движений при выполнении различных технологических операций;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•  соблюдение требуемой величины усилия, прикладываемого к инструменту, с учетом технологических требований;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•  сочетание образного и логического мышления в процессе проектной деятельности;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эстетической сфере: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•  дизайнерское проектирование изделия или рациональная эстетическая организация работ;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•  моделирование художественного оформления объекта труда при изучении раздела «Технологии художественно-прикладной обработки материалов»;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•  эстетическое и рациональное оснащение рабочего места с учетом требований эргономики и научной организации труда;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•  рациональный выбор рабочего костюма и опрятное содержание рабочей одежды;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коммуникативной сфере: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•  формирование рабочей группы для выполнения проекта;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•  публичная презентация и защита проекта, изделия, продукта труда;</w:t>
      </w:r>
    </w:p>
    <w:p w:rsidR="008D6B60" w:rsidRPr="008D6B60" w:rsidRDefault="008D6B60" w:rsidP="008D6B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•  разработка вариантов рекламных образцов.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left="2074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и нормы оценок знаний обучающихся.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устном ответе обучаемый должен использовать «технический язык», правильно применять и произносить термины.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«5» 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ставится, если обучаемый: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полностью усвоил учебный материал;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умеет изложить его своими словами;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самостоятельно подтверждает ответ конкретными примерами;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правильно и обстоятельно отвечает на дополнительные вопросы учителя.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«4»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обучаемый: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в основном усвоил учебный материал;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допускает незначительные ошибки при его изложении своими словами;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подтверждает ответ конкретными примерами;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правильно отвечает на дополнительные вопросы учителя.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«3» 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ставится, если обучаемый: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не усвоил существенную часть учебного материала;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допускает значительные ошибки при его изложении своими словами;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затрудняется подтвердить ответ конкретными примерами;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слабо отвечает на дополнительные вопросы.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«2» 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ставится, если обучаемый: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почти не усвоил учебный материал;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не может изложить его своими словами;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не может подтвердить ответ конкретными примерами;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не отвечает на большую часть дополнительных вопросов учителя.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Нормы оценок выполнения </w:t>
      </w:r>
      <w:proofErr w:type="gramStart"/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обучаемыми</w:t>
      </w:r>
      <w:proofErr w:type="gramEnd"/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практических работ.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выставляет обучаемым отметки, за выполнение практической работы, учитывая результаты наблюдения за процессом труда школьников, качество изготовленного изделия (детали) и затраты рабочего времени.</w:t>
      </w:r>
      <w:proofErr w:type="gramEnd"/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«5» 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ставится, если обучаемым: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тщательно спланирован труд и рационально организовано рабочее место;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правильно выполнялись приемы труда, самостоятельно и творчески выполнялась работа;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изделие изготовлено с учетом установленных требований;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полностью соблюдались правила техники безопасности.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«4»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обучаемым: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допущены незначительные недостатки в планировании труда и организации рабочего места;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в основном правильно выполняются приемы труда;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работа выполнялась самостоятельно;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норма времени выполнена или недовыполнена 10-15 %;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изделие изготовлено с незначительными отклонениями;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полностью соблюдались правила техники безопасности.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«3»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обучаемым: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имеют место недостатки в планировании труда и организации рабочего места;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отдельные приемы труда выполнялись неправильно;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самостоятельность в работе была низкой;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норма времени недовыполнена на 15-20 %;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изделие изготовлено с нарушением отдельных требований;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не полностью соблюдались правила техники безопасности.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«2»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обучаемым: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имеют место существенные недостатки в планировании труда и организации рабочего места;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неправильно выполнялись многие приемы труда;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самостоятельность в работе почти отсутствовала;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норма времени недовыполнена на 20-30 %;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изделие изготовлено со значительными нарушениями требований;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не соблюдались многие правила техники безопасности.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Нормы оценок выполнения обучающихся графических заданий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лабораторных работ.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«5» 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ставится, если обучаемым: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творчески планируется выполнение работы;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самостоятельно и полностью используются знания программного материала;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правильно и аккуратно выполняется задание;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умело используются справочная литература, наглядные пособия, приборы и другие средства.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«4»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обучаемым: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  правильно планируется выполнение работы;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самостоятельно используется знания программного материала;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в основном правильно и аккуратно выполняется задание;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используются справочная литература, наглядные пособия, приборы и другие средства.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«3»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обучаемым: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допускаются ошибки при планировании выполнения работы;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не могут самостоятельно использовать значительную часть знаний программного материала;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допускают ошибки и неаккуратно выполняют задание;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затрудняются самостоятельно использовать справочную литературу, наглядные пособия, приборы и другие средства.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«2»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обучаемым: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не могут правильно спланировать выполнение работы;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не могут использовать знания программного материала;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допускают грубые ошибки и неаккуратно выполняют задание;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не могут самостоятельно использовать справочную литературу, наглядные пособия, приборы и другие средства.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710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 «Технология» является необходимым компонентом общего образования школьников. Его содержание предоставляет молодым людям возможность бесконфликтно войти в мир искусственной, созданной людьми среды техники и технологий, которая называется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техносферой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является главной составляющей окружающей человека действительности. Искусственная среда —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техносфера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опосредует взаимодействие людей друг с другом, со сферой природы и с социумом.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изучение предмета отводится 2 ч в неделю, итого 68 ч за учебный год.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учащихся: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Технология.</w:t>
      </w:r>
      <w:r w:rsidRPr="008D6B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Технический труд. 7 класс: учебник для учащихся общеобразовательных учреждений / В.Д.Симоненко, А. Т. Тищенко, П. С.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Самородский</w:t>
      </w:r>
      <w:proofErr w:type="spellEnd"/>
      <w:proofErr w:type="gram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ред. В. Д. Симоненко. – М.: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Вентана-Граф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2010.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Энциклопедия для маленьких джентльменов. – СПб: ТОО «Динамит»: АОЗТ «Золотой век», 1997.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Викторов Е.А. Технология: тетрадь для 7 класс (вариант для мальчиков) / Е. А. Викторов. – Саратов: Лицей, 2000.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учителя: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Боровков Ю.А. Технический справочник учителя труда: пособие для учителей 4–8 класс / Ю. А. Боровков С.Ф.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Легорнев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Б.А.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Черепашенец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2-е изд., переработано и доп. – М.: Просвещение, 1980.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Ворошин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Г.Б. Занятие по трудовому обучению. 7 класс: обработка древесины, металла, электротехнические и другие работы, ремонтные работы в быту: пособие для учителя труда / Г. Б.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Ворошин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др.]; под ред. Д.А.Тхоржевского. – 2-е изд., переработана и доп. – М.: Просвещение, 1989.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Рихвк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Э. Обработка древесины в школьных мастерских: кн. для учителей технического труда и руководителей кружков / Э.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Рихвк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Просвещение, 1984.</w:t>
      </w:r>
    </w:p>
    <w:p w:rsidR="008D6B60" w:rsidRPr="008D6B60" w:rsidRDefault="008D6B60" w:rsidP="008D6B6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– </w:t>
      </w: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Коваленко В.И. Объекты труда. 7 класс. Обработка древесины и металла, электротехнические работы: пособие для учителя / В.И.Коваленко, В.В. </w:t>
      </w:r>
      <w:proofErr w:type="spellStart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Куленёнок</w:t>
      </w:r>
      <w:proofErr w:type="spellEnd"/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Просвещение, 1990.</w:t>
      </w:r>
    </w:p>
    <w:p w:rsidR="008D6B60" w:rsidRPr="008D6B60" w:rsidRDefault="008D6B60" w:rsidP="008D6B60">
      <w:pPr>
        <w:shd w:val="clear" w:color="auto" w:fill="FFFFFF"/>
        <w:spacing w:line="240" w:lineRule="auto"/>
        <w:ind w:firstLine="360"/>
        <w:rPr>
          <w:rFonts w:ascii="Calibri" w:eastAsia="Times New Roman" w:hAnsi="Calibri" w:cs="Calibri"/>
          <w:color w:val="000000"/>
          <w:lang w:eastAsia="ru-RU"/>
        </w:rPr>
      </w:pPr>
      <w:r w:rsidRPr="008D6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Программа «Технология». 1–4, 5–11 классы. – М.: Просвещение, 2005.</w:t>
      </w:r>
    </w:p>
    <w:p w:rsidR="008D6B60" w:rsidRPr="008D6B60" w:rsidRDefault="008D6B60" w:rsidP="008D6B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60">
        <w:rPr>
          <w:rFonts w:ascii="Arial" w:eastAsia="Times New Roman" w:hAnsi="Arial" w:cs="Arial"/>
          <w:color w:val="444444"/>
          <w:sz w:val="23"/>
          <w:szCs w:val="23"/>
          <w:lang w:eastAsia="ru-RU"/>
        </w:rPr>
        <w:br/>
      </w:r>
    </w:p>
    <w:p w:rsidR="00C94101" w:rsidRDefault="00C94101">
      <w:bookmarkStart w:id="1" w:name="a7bdc62799af6737b037b1af062b700300ee0474"/>
      <w:bookmarkStart w:id="2" w:name="0"/>
      <w:bookmarkEnd w:id="0"/>
      <w:bookmarkEnd w:id="1"/>
      <w:bookmarkEnd w:id="2"/>
    </w:p>
    <w:sectPr w:rsidR="00C94101" w:rsidSect="00C94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207A9"/>
    <w:multiLevelType w:val="multilevel"/>
    <w:tmpl w:val="FC7A8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226DD7"/>
    <w:multiLevelType w:val="multilevel"/>
    <w:tmpl w:val="BA063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613A7C"/>
    <w:multiLevelType w:val="multilevel"/>
    <w:tmpl w:val="D54C8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5B06C0"/>
    <w:multiLevelType w:val="multilevel"/>
    <w:tmpl w:val="60BED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A71104F"/>
    <w:multiLevelType w:val="multilevel"/>
    <w:tmpl w:val="D9923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6B60"/>
    <w:rsid w:val="008D6B60"/>
    <w:rsid w:val="00C20C0A"/>
    <w:rsid w:val="00C94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101"/>
  </w:style>
  <w:style w:type="paragraph" w:styleId="2">
    <w:name w:val="heading 2"/>
    <w:basedOn w:val="a"/>
    <w:link w:val="20"/>
    <w:uiPriority w:val="9"/>
    <w:qFormat/>
    <w:rsid w:val="008D6B6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D6B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D6B6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D6B6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31">
    <w:name w:val="c31"/>
    <w:basedOn w:val="a"/>
    <w:rsid w:val="008D6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8D6B60"/>
  </w:style>
  <w:style w:type="paragraph" w:customStyle="1" w:styleId="c8">
    <w:name w:val="c8"/>
    <w:basedOn w:val="a"/>
    <w:rsid w:val="008D6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8D6B60"/>
  </w:style>
  <w:style w:type="character" w:styleId="a3">
    <w:name w:val="Hyperlink"/>
    <w:basedOn w:val="a0"/>
    <w:uiPriority w:val="99"/>
    <w:semiHidden/>
    <w:unhideWhenUsed/>
    <w:rsid w:val="008D6B6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D6B60"/>
    <w:rPr>
      <w:color w:val="800080"/>
      <w:u w:val="single"/>
    </w:rPr>
  </w:style>
  <w:style w:type="paragraph" w:customStyle="1" w:styleId="c4">
    <w:name w:val="c4"/>
    <w:basedOn w:val="a"/>
    <w:rsid w:val="008D6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8D6B60"/>
  </w:style>
  <w:style w:type="character" w:customStyle="1" w:styleId="c6">
    <w:name w:val="c6"/>
    <w:basedOn w:val="a0"/>
    <w:rsid w:val="008D6B60"/>
  </w:style>
  <w:style w:type="paragraph" w:customStyle="1" w:styleId="c2">
    <w:name w:val="c2"/>
    <w:basedOn w:val="a"/>
    <w:rsid w:val="008D6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8D6B60"/>
  </w:style>
  <w:style w:type="paragraph" w:customStyle="1" w:styleId="c3">
    <w:name w:val="c3"/>
    <w:basedOn w:val="a"/>
    <w:rsid w:val="008D6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8D6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8D6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8D6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8D6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8D6B60"/>
  </w:style>
  <w:style w:type="paragraph" w:customStyle="1" w:styleId="c61">
    <w:name w:val="c61"/>
    <w:basedOn w:val="a"/>
    <w:rsid w:val="008D6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8D6B60"/>
  </w:style>
  <w:style w:type="character" w:customStyle="1" w:styleId="c17">
    <w:name w:val="c17"/>
    <w:basedOn w:val="a0"/>
    <w:rsid w:val="008D6B60"/>
  </w:style>
  <w:style w:type="character" w:customStyle="1" w:styleId="c33">
    <w:name w:val="c33"/>
    <w:basedOn w:val="a0"/>
    <w:rsid w:val="008D6B60"/>
  </w:style>
  <w:style w:type="paragraph" w:customStyle="1" w:styleId="c0">
    <w:name w:val="c0"/>
    <w:basedOn w:val="a"/>
    <w:rsid w:val="008D6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8D6B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8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01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64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70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33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224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1015835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6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2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863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2492</Words>
  <Characters>14210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2020-01-29T17:05:00Z</cp:lastPrinted>
  <dcterms:created xsi:type="dcterms:W3CDTF">2020-01-29T16:53:00Z</dcterms:created>
  <dcterms:modified xsi:type="dcterms:W3CDTF">2020-01-29T17:10:00Z</dcterms:modified>
</cp:coreProperties>
</file>